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1DD2" w14:textId="55275A40" w:rsidR="00AF1FFD" w:rsidRPr="00CE0667" w:rsidRDefault="00AF1FFD" w:rsidP="00CE0667">
      <w:pPr>
        <w:spacing w:line="240" w:lineRule="auto"/>
        <w:jc w:val="both"/>
        <w:rPr>
          <w:rFonts w:ascii="Verdana" w:hAnsi="Verdana"/>
          <w:b/>
          <w:bCs/>
          <w:sz w:val="24"/>
          <w:szCs w:val="24"/>
          <w:lang w:val="es-CL"/>
        </w:rPr>
      </w:pPr>
      <w:r w:rsidRPr="00CE0667">
        <w:rPr>
          <w:rFonts w:ascii="Verdana" w:hAnsi="Verdana"/>
          <w:sz w:val="24"/>
          <w:szCs w:val="24"/>
          <w:lang w:val="es-CL"/>
        </w:rPr>
        <w:t>Modifica la ley N°21.020.</w:t>
      </w:r>
    </w:p>
    <w:p w14:paraId="39EA5F34" w14:textId="3BF67E4D" w:rsidR="008B03B0" w:rsidRPr="00CE0667" w:rsidRDefault="008B03B0" w:rsidP="00CE0667">
      <w:pPr>
        <w:spacing w:line="240" w:lineRule="auto"/>
        <w:jc w:val="both"/>
        <w:rPr>
          <w:rFonts w:ascii="Verdana" w:hAnsi="Verdana"/>
          <w:b/>
          <w:bCs/>
          <w:sz w:val="24"/>
          <w:szCs w:val="24"/>
          <w:lang w:val="es-CL"/>
        </w:rPr>
      </w:pPr>
      <w:r w:rsidRPr="00CE0667">
        <w:rPr>
          <w:rFonts w:ascii="Verdana" w:hAnsi="Verdana"/>
          <w:b/>
          <w:bCs/>
          <w:sz w:val="24"/>
          <w:szCs w:val="24"/>
          <w:lang w:val="es-CL"/>
        </w:rPr>
        <w:t>Proyecto de ley prohíbe y sanciona las carreras de perros.</w:t>
      </w:r>
    </w:p>
    <w:p w14:paraId="2F430A2E" w14:textId="7F901D2A" w:rsidR="008B03B0" w:rsidRPr="00CE0667" w:rsidRDefault="008B03B0" w:rsidP="00CE0667">
      <w:pPr>
        <w:spacing w:line="240" w:lineRule="auto"/>
        <w:jc w:val="both"/>
        <w:rPr>
          <w:rFonts w:ascii="Verdana" w:hAnsi="Verdana"/>
          <w:i/>
          <w:iCs/>
          <w:sz w:val="24"/>
          <w:szCs w:val="24"/>
          <w:lang w:val="es-CL"/>
        </w:rPr>
      </w:pPr>
      <w:r w:rsidRPr="00CE0667">
        <w:rPr>
          <w:rFonts w:ascii="Verdana" w:hAnsi="Verdana"/>
          <w:i/>
          <w:iCs/>
          <w:sz w:val="24"/>
          <w:szCs w:val="24"/>
          <w:lang w:val="es-CL"/>
        </w:rPr>
        <w:t>Los animales, al poseer consciencia, son individuos con intereses y necesidades; capaces de experimentar dolor y sufrimiento, no sólo físico, sino también psicológico.</w:t>
      </w:r>
    </w:p>
    <w:p w14:paraId="693CF0F2" w14:textId="17386715" w:rsidR="00F95324" w:rsidRPr="00CE0667" w:rsidRDefault="008B03B0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  <w:r w:rsidRPr="00CE0667">
        <w:rPr>
          <w:rFonts w:ascii="Verdana" w:hAnsi="Verdana"/>
          <w:sz w:val="24"/>
          <w:szCs w:val="24"/>
          <w:lang w:val="es-CL"/>
        </w:rPr>
        <w:t xml:space="preserve">La moción, patrocinada por los Diputados Andrés Celis, Tomás Hirsch, Vlado Mirosevic y las Diputadas </w:t>
      </w:r>
      <w:proofErr w:type="spellStart"/>
      <w:r w:rsidRPr="00CE0667">
        <w:rPr>
          <w:rFonts w:ascii="Verdana" w:hAnsi="Verdana"/>
          <w:sz w:val="24"/>
          <w:szCs w:val="24"/>
          <w:lang w:val="es-CL"/>
        </w:rPr>
        <w:t>Daniella</w:t>
      </w:r>
      <w:proofErr w:type="spellEnd"/>
      <w:r w:rsidRPr="00CE0667">
        <w:rPr>
          <w:rFonts w:ascii="Verdana" w:hAnsi="Verdana"/>
          <w:sz w:val="24"/>
          <w:szCs w:val="24"/>
          <w:lang w:val="es-CL"/>
        </w:rPr>
        <w:t xml:space="preserve"> </w:t>
      </w:r>
      <w:proofErr w:type="spellStart"/>
      <w:r w:rsidRPr="00CE0667">
        <w:rPr>
          <w:rFonts w:ascii="Verdana" w:hAnsi="Verdana"/>
          <w:sz w:val="24"/>
          <w:szCs w:val="24"/>
          <w:lang w:val="es-CL"/>
        </w:rPr>
        <w:t>Cicardini</w:t>
      </w:r>
      <w:proofErr w:type="spellEnd"/>
      <w:r w:rsidRPr="00CE0667">
        <w:rPr>
          <w:rFonts w:ascii="Verdana" w:hAnsi="Verdana"/>
          <w:sz w:val="24"/>
          <w:szCs w:val="24"/>
          <w:lang w:val="es-CL"/>
        </w:rPr>
        <w:t xml:space="preserve">, Ana María Gazmuri Carolina Marzán, Camila </w:t>
      </w:r>
      <w:proofErr w:type="spellStart"/>
      <w:r w:rsidRPr="00CE0667">
        <w:rPr>
          <w:rFonts w:ascii="Verdana" w:hAnsi="Verdana"/>
          <w:sz w:val="24"/>
          <w:szCs w:val="24"/>
          <w:lang w:val="es-CL"/>
        </w:rPr>
        <w:t>Musante</w:t>
      </w:r>
      <w:proofErr w:type="spellEnd"/>
      <w:r w:rsidRPr="00CE0667">
        <w:rPr>
          <w:rFonts w:ascii="Verdana" w:hAnsi="Verdana"/>
          <w:sz w:val="24"/>
          <w:szCs w:val="24"/>
          <w:lang w:val="es-CL"/>
        </w:rPr>
        <w:t xml:space="preserve"> y Catalina Pérez, modifica la ley N°21.020, Sobre Tenencia Responsable de Mascotas, para prohibir y sancionar las carreras de perros.</w:t>
      </w:r>
    </w:p>
    <w:p w14:paraId="644D51BA" w14:textId="654263E3" w:rsidR="008B03B0" w:rsidRPr="00CE0667" w:rsidRDefault="008B03B0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  <w:r w:rsidRPr="00CE0667">
        <w:rPr>
          <w:rFonts w:ascii="Verdana" w:hAnsi="Verdana"/>
          <w:sz w:val="24"/>
          <w:szCs w:val="24"/>
          <w:lang w:val="es-CL"/>
        </w:rPr>
        <w:t xml:space="preserve">Los autores del proyecto señalan </w:t>
      </w:r>
      <w:bookmarkStart w:id="0" w:name="_Hlk116459541"/>
      <w:r w:rsidRPr="00CE0667">
        <w:rPr>
          <w:rFonts w:ascii="Verdana" w:hAnsi="Verdana"/>
          <w:sz w:val="24"/>
          <w:szCs w:val="24"/>
          <w:lang w:val="es-CL"/>
        </w:rPr>
        <w:t xml:space="preserve">que </w:t>
      </w:r>
      <w:bookmarkEnd w:id="0"/>
      <w:r w:rsidRPr="00CE0667">
        <w:rPr>
          <w:rFonts w:ascii="Verdana" w:hAnsi="Verdana"/>
          <w:sz w:val="24"/>
          <w:szCs w:val="24"/>
          <w:lang w:val="es-CL"/>
        </w:rPr>
        <w:t>las carreras de perros suponen sufrimiento y explotación sistemática a los animales que participan en ellas. Explican que estas prácticas de explotación</w:t>
      </w:r>
      <w:r w:rsidR="00CE0667">
        <w:rPr>
          <w:rFonts w:ascii="Verdana" w:hAnsi="Verdana"/>
          <w:sz w:val="24"/>
          <w:szCs w:val="24"/>
          <w:lang w:val="es-CL"/>
        </w:rPr>
        <w:t>,</w:t>
      </w:r>
      <w:r w:rsidRPr="00CE0667">
        <w:rPr>
          <w:rFonts w:ascii="Verdana" w:hAnsi="Verdana"/>
          <w:sz w:val="24"/>
          <w:szCs w:val="24"/>
          <w:lang w:val="es-CL"/>
        </w:rPr>
        <w:t xml:space="preserve"> se manifiestan en todos los ámbitos de la existencia del perro involucrado en las carreras, tales como: su cría, selección y reproducción indiscriminada; su acondicionamiento físico mediante entrenamientos abusivos; inoculación de sustancias para aumentar el rendimiento; el transporte y encierros prolongados en jaulas que no aseguran el bienestar de los canes; el descarte o abandono de los perros o incluso, dejarlos encerrados sin alimentos hasta su muerte; entre otras formas de abuso. </w:t>
      </w:r>
    </w:p>
    <w:p w14:paraId="16B5BB3F" w14:textId="77777777" w:rsidR="00CE0667" w:rsidRDefault="00482205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  <w:r w:rsidRPr="00CE0667">
        <w:rPr>
          <w:rFonts w:ascii="Verdana" w:hAnsi="Verdana"/>
          <w:sz w:val="24"/>
          <w:szCs w:val="24"/>
          <w:lang w:val="es-CL"/>
        </w:rPr>
        <w:t>Advierten</w:t>
      </w:r>
      <w:r w:rsidR="00AF1FFD" w:rsidRPr="00CE0667">
        <w:rPr>
          <w:rFonts w:ascii="Verdana" w:hAnsi="Verdana"/>
          <w:sz w:val="24"/>
          <w:szCs w:val="24"/>
          <w:lang w:val="es-CL"/>
        </w:rPr>
        <w:t xml:space="preserve"> que, en países cercanos, como Argentina y Uruguay, se ha denunciado un aumento de las carreras de perros</w:t>
      </w:r>
      <w:r w:rsidR="00CE0667">
        <w:rPr>
          <w:rFonts w:ascii="Verdana" w:hAnsi="Verdana"/>
          <w:sz w:val="24"/>
          <w:szCs w:val="24"/>
          <w:lang w:val="es-CL"/>
        </w:rPr>
        <w:t xml:space="preserve">, </w:t>
      </w:r>
      <w:r w:rsidR="00AF1FFD" w:rsidRPr="00CE0667">
        <w:rPr>
          <w:rFonts w:ascii="Verdana" w:hAnsi="Verdana"/>
          <w:sz w:val="24"/>
          <w:szCs w:val="24"/>
          <w:lang w:val="es-CL"/>
        </w:rPr>
        <w:t xml:space="preserve">específicamente de perros galgos, lo que permite presumir que esta actividad se ha trasladado a nuestro territorio. </w:t>
      </w:r>
    </w:p>
    <w:p w14:paraId="650366F4" w14:textId="54DD1A54" w:rsidR="00AF1FFD" w:rsidRPr="00CE0667" w:rsidRDefault="00CE0667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sz w:val="24"/>
          <w:szCs w:val="24"/>
          <w:lang w:val="es-CL"/>
        </w:rPr>
        <w:t>Indican que, de</w:t>
      </w:r>
      <w:r w:rsidR="00AF1FFD" w:rsidRPr="00CE0667">
        <w:rPr>
          <w:rFonts w:ascii="Verdana" w:hAnsi="Verdana"/>
          <w:sz w:val="24"/>
          <w:szCs w:val="24"/>
          <w:lang w:val="es-CL"/>
        </w:rPr>
        <w:t xml:space="preserve"> acuerdo con fuentes vinculadas a esta actividad, en nuestro país existirían alrededor de 300 canódromos, ubicados en terrenos particulares y municipales, donde se realizaría</w:t>
      </w:r>
      <w:r>
        <w:rPr>
          <w:rFonts w:ascii="Verdana" w:hAnsi="Verdana"/>
          <w:sz w:val="24"/>
          <w:szCs w:val="24"/>
          <w:lang w:val="es-CL"/>
        </w:rPr>
        <w:t>n</w:t>
      </w:r>
      <w:r w:rsidR="00AF1FFD" w:rsidRPr="00CE0667">
        <w:rPr>
          <w:rFonts w:ascii="Verdana" w:hAnsi="Verdana"/>
          <w:sz w:val="24"/>
          <w:szCs w:val="24"/>
          <w:lang w:val="es-CL"/>
        </w:rPr>
        <w:t xml:space="preserve"> de manera informal estas carreras de perros, proliferando apuestas ilegales, venta ilegal de alcohol, riñas y otras incivilidades.</w:t>
      </w:r>
    </w:p>
    <w:p w14:paraId="01ABE1BB" w14:textId="77777777" w:rsidR="00CE0667" w:rsidRDefault="00482205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  <w:r w:rsidRPr="00CE0667">
        <w:rPr>
          <w:rFonts w:ascii="Verdana" w:hAnsi="Verdana"/>
          <w:sz w:val="24"/>
          <w:szCs w:val="24"/>
          <w:lang w:val="es-CL"/>
        </w:rPr>
        <w:t xml:space="preserve">Señalan que una </w:t>
      </w:r>
      <w:r w:rsidR="00AF1FFD" w:rsidRPr="00CE0667">
        <w:rPr>
          <w:rFonts w:ascii="Verdana" w:hAnsi="Verdana"/>
          <w:sz w:val="24"/>
          <w:szCs w:val="24"/>
          <w:lang w:val="es-CL"/>
        </w:rPr>
        <w:t xml:space="preserve">relación aceptable del ser humano con los animales, en particular con aquellos que actualmente denominados “de compañía” como son los perros, es aquella que surge de la relación afectiva y en el marco de respeto a la condición de ser vivo, reconociendo en el animal su capacidad de sufrir. </w:t>
      </w:r>
    </w:p>
    <w:p w14:paraId="2339871F" w14:textId="1E697EEB" w:rsidR="00482205" w:rsidRPr="00CE0667" w:rsidRDefault="00CE0667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sz w:val="24"/>
          <w:szCs w:val="24"/>
          <w:lang w:val="es-CL"/>
        </w:rPr>
        <w:t xml:space="preserve">Concluyen que esta </w:t>
      </w:r>
      <w:r w:rsidR="00482205" w:rsidRPr="00CE0667">
        <w:rPr>
          <w:rFonts w:ascii="Verdana" w:hAnsi="Verdana"/>
          <w:sz w:val="24"/>
          <w:szCs w:val="24"/>
          <w:lang w:val="es-CL"/>
        </w:rPr>
        <w:t xml:space="preserve">visión </w:t>
      </w:r>
      <w:r w:rsidR="00AF1FFD" w:rsidRPr="00CE0667">
        <w:rPr>
          <w:rFonts w:ascii="Verdana" w:hAnsi="Verdana"/>
          <w:sz w:val="24"/>
          <w:szCs w:val="24"/>
          <w:lang w:val="es-CL"/>
        </w:rPr>
        <w:t>cada vez va tomando más fuerza</w:t>
      </w:r>
      <w:r>
        <w:rPr>
          <w:rFonts w:ascii="Verdana" w:hAnsi="Verdana"/>
          <w:sz w:val="24"/>
          <w:szCs w:val="24"/>
          <w:lang w:val="es-CL"/>
        </w:rPr>
        <w:t xml:space="preserve"> en nuestra sociedad</w:t>
      </w:r>
      <w:r w:rsidR="00AF1FFD" w:rsidRPr="00CE0667">
        <w:rPr>
          <w:rFonts w:ascii="Verdana" w:hAnsi="Verdana"/>
          <w:sz w:val="24"/>
          <w:szCs w:val="24"/>
          <w:lang w:val="es-CL"/>
        </w:rPr>
        <w:t xml:space="preserve">, pues un mayor número de personas están interesadas en el respeto por los animales. </w:t>
      </w:r>
      <w:r>
        <w:rPr>
          <w:rFonts w:ascii="Verdana" w:hAnsi="Verdana"/>
          <w:sz w:val="24"/>
          <w:szCs w:val="24"/>
          <w:lang w:val="es-CL"/>
        </w:rPr>
        <w:t xml:space="preserve">En efecto, la </w:t>
      </w:r>
      <w:r w:rsidR="00AF1FFD" w:rsidRPr="00CE0667">
        <w:rPr>
          <w:rFonts w:ascii="Verdana" w:hAnsi="Verdana"/>
          <w:sz w:val="24"/>
          <w:szCs w:val="24"/>
          <w:lang w:val="es-CL"/>
        </w:rPr>
        <w:t>encuesta CADEM “El Chile que viene: Mascotas”, de mayo de 2019, evidenc</w:t>
      </w:r>
      <w:r>
        <w:rPr>
          <w:rFonts w:ascii="Verdana" w:hAnsi="Verdana"/>
          <w:sz w:val="24"/>
          <w:szCs w:val="24"/>
          <w:lang w:val="es-CL"/>
        </w:rPr>
        <w:t>ió</w:t>
      </w:r>
      <w:r w:rsidR="00AF1FFD" w:rsidRPr="00CE0667">
        <w:rPr>
          <w:rFonts w:ascii="Verdana" w:hAnsi="Verdana"/>
          <w:sz w:val="24"/>
          <w:szCs w:val="24"/>
          <w:lang w:val="es-CL"/>
        </w:rPr>
        <w:t xml:space="preserve"> que un 73% de las personas encuestadas declara tener</w:t>
      </w:r>
      <w:r w:rsidR="00A663E2">
        <w:rPr>
          <w:rFonts w:ascii="Verdana" w:hAnsi="Verdana"/>
          <w:sz w:val="24"/>
          <w:szCs w:val="24"/>
          <w:lang w:val="es-CL"/>
        </w:rPr>
        <w:t xml:space="preserve">, </w:t>
      </w:r>
      <w:r w:rsidR="00AF1FFD" w:rsidRPr="00CE0667">
        <w:rPr>
          <w:rFonts w:ascii="Verdana" w:hAnsi="Verdana"/>
          <w:sz w:val="24"/>
          <w:szCs w:val="24"/>
          <w:lang w:val="es-CL"/>
        </w:rPr>
        <w:t>por lo menos</w:t>
      </w:r>
      <w:r w:rsidR="00A663E2">
        <w:rPr>
          <w:rFonts w:ascii="Verdana" w:hAnsi="Verdana"/>
          <w:sz w:val="24"/>
          <w:szCs w:val="24"/>
          <w:lang w:val="es-CL"/>
        </w:rPr>
        <w:t>,</w:t>
      </w:r>
      <w:r w:rsidR="00AF1FFD" w:rsidRPr="00CE0667">
        <w:rPr>
          <w:rFonts w:ascii="Verdana" w:hAnsi="Verdana"/>
          <w:sz w:val="24"/>
          <w:szCs w:val="24"/>
          <w:lang w:val="es-CL"/>
        </w:rPr>
        <w:t xml:space="preserve"> un animal de compañía, con un promedio de 2 por hogar. </w:t>
      </w:r>
    </w:p>
    <w:p w14:paraId="0A8B2301" w14:textId="7C67247B" w:rsidR="00AF1FFD" w:rsidRPr="00CE0667" w:rsidRDefault="00A663E2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  <w:r>
        <w:rPr>
          <w:rFonts w:ascii="Verdana" w:hAnsi="Verdana"/>
          <w:sz w:val="24"/>
          <w:szCs w:val="24"/>
          <w:lang w:val="es-CL"/>
        </w:rPr>
        <w:lastRenderedPageBreak/>
        <w:t>Finalmente e</w:t>
      </w:r>
      <w:r w:rsidR="00482205" w:rsidRPr="00CE0667">
        <w:rPr>
          <w:rFonts w:ascii="Verdana" w:hAnsi="Verdana"/>
          <w:sz w:val="24"/>
          <w:szCs w:val="24"/>
          <w:lang w:val="es-CL"/>
        </w:rPr>
        <w:t>xponen que, e</w:t>
      </w:r>
      <w:r w:rsidR="00AF1FFD" w:rsidRPr="00CE0667">
        <w:rPr>
          <w:rFonts w:ascii="Verdana" w:hAnsi="Verdana"/>
          <w:sz w:val="24"/>
          <w:szCs w:val="24"/>
          <w:lang w:val="es-CL"/>
        </w:rPr>
        <w:t>s tal la importancia de los animales de compañía en nuestra sociedad, incluso se propone el concepto de “</w:t>
      </w:r>
      <w:r w:rsidR="00AF1FFD" w:rsidRPr="00A663E2">
        <w:rPr>
          <w:rFonts w:ascii="Verdana" w:hAnsi="Verdana"/>
          <w:i/>
          <w:iCs/>
          <w:sz w:val="24"/>
          <w:szCs w:val="24"/>
          <w:lang w:val="es-CL"/>
        </w:rPr>
        <w:t xml:space="preserve">familia </w:t>
      </w:r>
      <w:proofErr w:type="spellStart"/>
      <w:r w:rsidR="00AF1FFD" w:rsidRPr="00A663E2">
        <w:rPr>
          <w:rFonts w:ascii="Verdana" w:hAnsi="Verdana"/>
          <w:i/>
          <w:iCs/>
          <w:sz w:val="24"/>
          <w:szCs w:val="24"/>
          <w:lang w:val="es-CL"/>
        </w:rPr>
        <w:t>multiespecie</w:t>
      </w:r>
      <w:proofErr w:type="spellEnd"/>
      <w:r w:rsidR="00AF1FFD" w:rsidRPr="00CE0667">
        <w:rPr>
          <w:rFonts w:ascii="Verdana" w:hAnsi="Verdana"/>
          <w:sz w:val="24"/>
          <w:szCs w:val="24"/>
          <w:lang w:val="es-CL"/>
        </w:rPr>
        <w:t>” para designar a aquellas familias que incluyen un individuo distinto a la especie humana en la familia, lo cual cambia el paradigma de la tenencia responsable al de “convivencia responsable”, reconociéndose un vínculo bidireccional, debido al lazo afectivo existente</w:t>
      </w:r>
      <w:r w:rsidR="00482205" w:rsidRPr="00CE0667">
        <w:rPr>
          <w:rFonts w:ascii="Verdana" w:hAnsi="Verdana"/>
          <w:sz w:val="24"/>
          <w:szCs w:val="24"/>
          <w:lang w:val="es-CL"/>
        </w:rPr>
        <w:t>.</w:t>
      </w:r>
    </w:p>
    <w:p w14:paraId="4F7F800D" w14:textId="5484474F" w:rsidR="00AF1FFD" w:rsidRPr="00CE0667" w:rsidRDefault="00482205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  <w:r w:rsidRPr="00CE0667">
        <w:rPr>
          <w:rFonts w:ascii="Verdana" w:hAnsi="Verdana"/>
          <w:sz w:val="24"/>
          <w:szCs w:val="24"/>
          <w:lang w:val="es-CL"/>
        </w:rPr>
        <w:t>En consideración a la realidad expuesta, explican que es relevante revisar nuestro vínculo con los animales</w:t>
      </w:r>
      <w:r w:rsidR="00A663E2">
        <w:rPr>
          <w:rFonts w:ascii="Verdana" w:hAnsi="Verdana"/>
          <w:sz w:val="24"/>
          <w:szCs w:val="24"/>
          <w:lang w:val="es-CL"/>
        </w:rPr>
        <w:t>. P</w:t>
      </w:r>
      <w:r w:rsidRPr="00CE0667">
        <w:rPr>
          <w:rFonts w:ascii="Verdana" w:hAnsi="Verdana"/>
          <w:sz w:val="24"/>
          <w:szCs w:val="24"/>
          <w:lang w:val="es-CL"/>
        </w:rPr>
        <w:t xml:space="preserve">or ello, la iniciativa legal </w:t>
      </w:r>
      <w:r w:rsidR="00AF1FFD" w:rsidRPr="00CE0667">
        <w:rPr>
          <w:rFonts w:ascii="Verdana" w:hAnsi="Verdana"/>
          <w:sz w:val="24"/>
          <w:szCs w:val="24"/>
          <w:lang w:val="es-CL"/>
        </w:rPr>
        <w:t xml:space="preserve">busca prohibir y sancionar las carreras de perros, cualquiera sea su raza, en atención a que suponen una forma de explotación de animales de compañía, en contradicción con el espíritu de la Ley </w:t>
      </w:r>
      <w:proofErr w:type="spellStart"/>
      <w:r w:rsidR="00AF1FFD" w:rsidRPr="00CE0667">
        <w:rPr>
          <w:rFonts w:ascii="Verdana" w:hAnsi="Verdana"/>
          <w:sz w:val="24"/>
          <w:szCs w:val="24"/>
          <w:lang w:val="es-CL"/>
        </w:rPr>
        <w:t>N°</w:t>
      </w:r>
      <w:proofErr w:type="spellEnd"/>
      <w:r w:rsidR="00AF1FFD" w:rsidRPr="00CE0667">
        <w:rPr>
          <w:rFonts w:ascii="Verdana" w:hAnsi="Verdana"/>
          <w:sz w:val="24"/>
          <w:szCs w:val="24"/>
          <w:lang w:val="es-CL"/>
        </w:rPr>
        <w:t xml:space="preserve"> 21.020, Sobre tenencia responsable de mascotas y animales de compañía.</w:t>
      </w:r>
    </w:p>
    <w:p w14:paraId="4403979D" w14:textId="1697DE17" w:rsidR="00482205" w:rsidRPr="00CE0667" w:rsidRDefault="00482205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  <w:r w:rsidRPr="00CE0667">
        <w:rPr>
          <w:rFonts w:ascii="Verdana" w:hAnsi="Verdana"/>
          <w:sz w:val="24"/>
          <w:szCs w:val="24"/>
          <w:lang w:val="es-CL"/>
        </w:rPr>
        <w:t xml:space="preserve">En virtud de lo expuesto, el proyecto de ley, a través de un artículo único, incorpora </w:t>
      </w:r>
      <w:r w:rsidR="00AF1FFD" w:rsidRPr="00CE0667">
        <w:rPr>
          <w:rFonts w:ascii="Verdana" w:hAnsi="Verdana"/>
          <w:sz w:val="24"/>
          <w:szCs w:val="24"/>
          <w:lang w:val="es-CL"/>
        </w:rPr>
        <w:t>el</w:t>
      </w:r>
      <w:r w:rsidRPr="00CE0667">
        <w:rPr>
          <w:rFonts w:ascii="Verdana" w:hAnsi="Verdana"/>
          <w:sz w:val="24"/>
          <w:szCs w:val="24"/>
          <w:lang w:val="es-CL"/>
        </w:rPr>
        <w:t xml:space="preserve"> </w:t>
      </w:r>
      <w:r w:rsidR="00AF1FFD" w:rsidRPr="00CE0667">
        <w:rPr>
          <w:rFonts w:ascii="Verdana" w:hAnsi="Verdana"/>
          <w:sz w:val="24"/>
          <w:szCs w:val="24"/>
          <w:lang w:val="es-CL"/>
        </w:rPr>
        <w:t xml:space="preserve">siguiente artículo 11 bis a la Ley </w:t>
      </w:r>
      <w:proofErr w:type="spellStart"/>
      <w:r w:rsidR="00AF1FFD" w:rsidRPr="00CE0667">
        <w:rPr>
          <w:rFonts w:ascii="Verdana" w:hAnsi="Verdana"/>
          <w:sz w:val="24"/>
          <w:szCs w:val="24"/>
          <w:lang w:val="es-CL"/>
        </w:rPr>
        <w:t>N°</w:t>
      </w:r>
      <w:proofErr w:type="spellEnd"/>
      <w:r w:rsidR="00AF1FFD" w:rsidRPr="00CE0667">
        <w:rPr>
          <w:rFonts w:ascii="Verdana" w:hAnsi="Verdana"/>
          <w:sz w:val="24"/>
          <w:szCs w:val="24"/>
          <w:lang w:val="es-CL"/>
        </w:rPr>
        <w:t xml:space="preserve"> 21.020</w:t>
      </w:r>
      <w:r w:rsidRPr="00CE0667">
        <w:rPr>
          <w:rFonts w:ascii="Verdana" w:hAnsi="Verdana"/>
          <w:sz w:val="24"/>
          <w:szCs w:val="24"/>
          <w:lang w:val="es-CL"/>
        </w:rPr>
        <w:t>:</w:t>
      </w:r>
    </w:p>
    <w:p w14:paraId="56845370" w14:textId="46C2A256" w:rsidR="00AF1FFD" w:rsidRPr="00CE0667" w:rsidRDefault="00482205" w:rsidP="00CE0667">
      <w:pPr>
        <w:spacing w:line="240" w:lineRule="auto"/>
        <w:jc w:val="both"/>
        <w:rPr>
          <w:rFonts w:ascii="Verdana" w:hAnsi="Verdana"/>
          <w:i/>
          <w:iCs/>
          <w:sz w:val="24"/>
          <w:szCs w:val="24"/>
          <w:lang w:val="es-CL"/>
        </w:rPr>
      </w:pPr>
      <w:r w:rsidRPr="00CE0667">
        <w:rPr>
          <w:rFonts w:ascii="Verdana" w:hAnsi="Verdana"/>
          <w:i/>
          <w:iCs/>
          <w:sz w:val="24"/>
          <w:szCs w:val="24"/>
          <w:lang w:val="es-CL"/>
        </w:rPr>
        <w:t>“</w:t>
      </w:r>
      <w:r w:rsidR="00AF1FFD" w:rsidRPr="00CE0667">
        <w:rPr>
          <w:rFonts w:ascii="Verdana" w:hAnsi="Verdana"/>
          <w:i/>
          <w:iCs/>
          <w:sz w:val="24"/>
          <w:szCs w:val="24"/>
          <w:lang w:val="es-CL"/>
        </w:rPr>
        <w:t>Artículo 11 bis. Se prohíbe toda carrera de perros, cualquiera sea su raza, en todo el territorio nacional. Quienes las organicen y participen en ellas, serán castigados con las penas de presidio menor en sus grados medio y multa de veinte a cuarenta unidades tributarias mensuales, además de la accesoria de inhabilidad absoluta perpetua para la tenencia de animales. Quienes las promuevan, faciliten o difundan por cualquier medio, serán castigados con multa de cinco a veinte unidades tributarias mensuales.</w:t>
      </w:r>
      <w:r w:rsidRPr="00CE0667">
        <w:rPr>
          <w:rFonts w:ascii="Verdana" w:hAnsi="Verdana"/>
          <w:i/>
          <w:iCs/>
          <w:sz w:val="24"/>
          <w:szCs w:val="24"/>
          <w:lang w:val="es-CL"/>
        </w:rPr>
        <w:t>”</w:t>
      </w:r>
    </w:p>
    <w:p w14:paraId="33DA95CF" w14:textId="4AAA4945" w:rsidR="00482205" w:rsidRPr="00CE0667" w:rsidRDefault="00482205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  <w:r w:rsidRPr="00CE0667">
        <w:rPr>
          <w:rFonts w:ascii="Verdana" w:hAnsi="Verdana"/>
          <w:sz w:val="24"/>
          <w:szCs w:val="24"/>
          <w:lang w:val="es-CL"/>
        </w:rPr>
        <w:t>El proyecto se encuentra en primer trámite constitucional, en la comisión de Medio Ambiente y Recursos Naturales de la Cámara Baja.</w:t>
      </w:r>
    </w:p>
    <w:p w14:paraId="01C9AE57" w14:textId="7CDD5971" w:rsidR="00482205" w:rsidRPr="00CE0667" w:rsidRDefault="00482205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  <w:r w:rsidRPr="00CE0667">
        <w:rPr>
          <w:rFonts w:ascii="Verdana" w:hAnsi="Verdana"/>
          <w:sz w:val="24"/>
          <w:szCs w:val="24"/>
          <w:lang w:val="es-CL"/>
        </w:rPr>
        <w:t xml:space="preserve">Vea Boletín N°15394-12 y siga su tramitación </w:t>
      </w:r>
      <w:hyperlink r:id="rId4" w:history="1">
        <w:r w:rsidRPr="00CE0667">
          <w:rPr>
            <w:rStyle w:val="Hyperlink"/>
            <w:rFonts w:ascii="Verdana" w:hAnsi="Verdana"/>
            <w:sz w:val="24"/>
            <w:szCs w:val="24"/>
            <w:lang w:val="es-CL"/>
          </w:rPr>
          <w:t>aquí.</w:t>
        </w:r>
      </w:hyperlink>
    </w:p>
    <w:p w14:paraId="52BD374A" w14:textId="77777777" w:rsidR="00482205" w:rsidRPr="00CE0667" w:rsidRDefault="00482205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411D91F2" w14:textId="77777777" w:rsidR="00AF1FFD" w:rsidRPr="00CE0667" w:rsidRDefault="00AF1FFD" w:rsidP="00CE0667">
      <w:pPr>
        <w:spacing w:line="240" w:lineRule="auto"/>
        <w:jc w:val="both"/>
        <w:rPr>
          <w:rFonts w:ascii="Verdana" w:hAnsi="Verdana"/>
          <w:sz w:val="24"/>
          <w:szCs w:val="24"/>
          <w:lang w:val="es-CL"/>
        </w:rPr>
      </w:pPr>
    </w:p>
    <w:sectPr w:rsidR="00AF1FFD" w:rsidRPr="00CE0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EE"/>
    <w:rsid w:val="000D3CC9"/>
    <w:rsid w:val="00482205"/>
    <w:rsid w:val="00824D39"/>
    <w:rsid w:val="008B03B0"/>
    <w:rsid w:val="00A663E2"/>
    <w:rsid w:val="00AF1FFD"/>
    <w:rsid w:val="00CE0667"/>
    <w:rsid w:val="00F378EE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B396"/>
  <w15:chartTrackingRefBased/>
  <w15:docId w15:val="{D4BEECDF-C725-4A78-BE5C-5CAFAAA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ara.cl/legislacion/ProyectosDeLey/tramitacion.aspx?prmID=15912&amp;prmBOLETIN=15394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Contreras Chaparro</dc:creator>
  <cp:keywords/>
  <dc:description/>
  <cp:lastModifiedBy>Diego Contreras Chaparro</cp:lastModifiedBy>
  <cp:revision>3</cp:revision>
  <dcterms:created xsi:type="dcterms:W3CDTF">2022-10-12T12:24:00Z</dcterms:created>
  <dcterms:modified xsi:type="dcterms:W3CDTF">2022-10-12T20:32:00Z</dcterms:modified>
</cp:coreProperties>
</file>